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62E" w:rsidRPr="00D22CCF" w:rsidRDefault="0013062E" w:rsidP="0013062E">
      <w:pPr>
        <w:rPr>
          <w:rFonts w:cstheme="minorHAnsi"/>
          <w:b/>
          <w:kern w:val="0"/>
          <w:sz w:val="32"/>
          <w:szCs w:val="32"/>
        </w:rPr>
      </w:pPr>
      <w:r>
        <w:rPr>
          <w:rFonts w:asciiTheme="minorHAnsi" w:hAnsiTheme="minorHAnsi" w:cstheme="minorHAnsi"/>
          <w:b/>
          <w:noProof/>
          <w:kern w:val="0"/>
          <w:sz w:val="32"/>
          <w:szCs w:val="24"/>
        </w:rPr>
        <w:drawing>
          <wp:inline distT="0" distB="0" distL="0" distR="0" wp14:anchorId="77681398" wp14:editId="6EC494A5">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Pr>
          <w:rFonts w:asciiTheme="minorHAnsi" w:hAnsiTheme="minorHAnsi" w:cstheme="minorHAnsi"/>
          <w:b/>
          <w:kern w:val="0"/>
          <w:sz w:val="32"/>
          <w:szCs w:val="24"/>
        </w:rPr>
        <w:t>Sharing is C</w:t>
      </w:r>
      <w:r w:rsidRPr="00DC50FE">
        <w:rPr>
          <w:rFonts w:asciiTheme="minorHAnsi" w:hAnsiTheme="minorHAnsi" w:cstheme="minorHAnsi"/>
          <w:b/>
          <w:kern w:val="0"/>
          <w:sz w:val="32"/>
          <w:szCs w:val="24"/>
        </w:rPr>
        <w:t>aring</w:t>
      </w:r>
      <w:r w:rsidRPr="00DC50FE">
        <w:rPr>
          <w:rFonts w:asciiTheme="minorHAnsi" w:hAnsiTheme="minorHAnsi" w:cstheme="minorHAnsi" w:hint="eastAsia"/>
          <w:b/>
          <w:kern w:val="0"/>
          <w:sz w:val="32"/>
          <w:szCs w:val="24"/>
        </w:rPr>
        <w:t>！</w:t>
      </w:r>
    </w:p>
    <w:p w:rsidR="0013062E" w:rsidRPr="00E35576" w:rsidRDefault="0013062E" w:rsidP="0013062E">
      <w:pPr>
        <w:jc w:val="left"/>
        <w:rPr>
          <w:rFonts w:cs="Calibri"/>
        </w:rPr>
      </w:pPr>
      <w:r w:rsidRPr="00363B68">
        <w:rPr>
          <w:rFonts w:asciiTheme="minorHAnsi" w:hAnsiTheme="minorHAnsi" w:cstheme="minorHAnsi"/>
          <w:b/>
          <w:bCs/>
        </w:rPr>
        <w:t>How to Win:</w:t>
      </w:r>
      <w:r w:rsidRPr="00363B68">
        <w:rPr>
          <w:rFonts w:asciiTheme="minorHAnsi" w:hAnsiTheme="minorHAnsi" w:cstheme="minorHAnsi"/>
        </w:rPr>
        <w:br/>
      </w:r>
      <w:r>
        <w:t>Share this campaign  on your social media to help more friends grab 2024 WonderFox Christmas gifts for FREE!</w:t>
      </w:r>
    </w:p>
    <w:p w:rsidR="0013062E" w:rsidRPr="0013062E" w:rsidRDefault="0013062E" w:rsidP="0013062E">
      <w:pPr>
        <w:jc w:val="left"/>
        <w:rPr>
          <w:b/>
          <w:bCs/>
          <w:sz w:val="22"/>
        </w:rPr>
      </w:pPr>
      <w:r>
        <w:rPr>
          <w:rFonts w:asciiTheme="minorHAnsi" w:hAnsiTheme="minorHAnsi" w:cstheme="minorHAnsi"/>
          <w:noProof/>
        </w:rPr>
        <w:drawing>
          <wp:inline distT="0" distB="0" distL="0" distR="0" wp14:anchorId="06876379" wp14:editId="12FFD13B">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7B0A87B7" wp14:editId="5E057C07">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50393"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13062E">
        <w:rPr>
          <w:rFonts w:asciiTheme="minorHAnsi" w:hAnsiTheme="minorHAnsi" w:cstheme="minorHAnsi"/>
          <w:b/>
          <w:kern w:val="0"/>
          <w:sz w:val="32"/>
          <w:szCs w:val="24"/>
        </w:rPr>
        <w:t>Software Update Pro 6.64.0.64</w:t>
      </w:r>
      <w:r>
        <w:rPr>
          <w:rFonts w:asciiTheme="minorHAnsi" w:hAnsiTheme="minorHAnsi" w:cstheme="minorHAnsi"/>
          <w:b/>
          <w:kern w:val="0"/>
          <w:sz w:val="32"/>
          <w:szCs w:val="24"/>
        </w:rPr>
        <w:t xml:space="preserve"> </w:t>
      </w:r>
      <w:r w:rsidRPr="004A4ED7">
        <w:rPr>
          <w:rFonts w:asciiTheme="minorHAnsi" w:hAnsiTheme="minorHAnsi" w:cstheme="minorHAnsi"/>
          <w:b/>
          <w:kern w:val="0"/>
          <w:sz w:val="32"/>
          <w:szCs w:val="24"/>
        </w:rPr>
        <w:t>Giveaway</w:t>
      </w:r>
      <w:r>
        <w:rPr>
          <w:rFonts w:asciiTheme="minorHAnsi" w:hAnsiTheme="minorHAnsi" w:cstheme="minorHAnsi" w:hint="eastAsia"/>
          <w:b/>
          <w:kern w:val="0"/>
          <w:sz w:val="32"/>
          <w:szCs w:val="24"/>
        </w:rPr>
        <w:t>!</w:t>
      </w:r>
    </w:p>
    <w:p w:rsidR="0013062E" w:rsidRPr="0013062E" w:rsidRDefault="0013062E" w:rsidP="0013062E">
      <w:pPr>
        <w:widowControl/>
        <w:jc w:val="left"/>
      </w:pPr>
      <w:r w:rsidRPr="0013062E">
        <w:t>Software Update Pro is a quality software client designed to inform you of available software updates for your computer.</w:t>
      </w:r>
    </w:p>
    <w:p w:rsidR="0013062E" w:rsidRPr="0013062E" w:rsidRDefault="0013062E" w:rsidP="0013062E">
      <w:pPr>
        <w:widowControl/>
        <w:numPr>
          <w:ilvl w:val="0"/>
          <w:numId w:val="1"/>
        </w:numPr>
        <w:shd w:val="clear" w:color="auto" w:fill="FFFFFF"/>
        <w:ind w:left="0"/>
        <w:jc w:val="left"/>
      </w:pPr>
      <w:r w:rsidRPr="0013062E">
        <w:t>Free, small, easy-to-use and highly functional with intuitive interface.</w:t>
      </w:r>
    </w:p>
    <w:p w:rsidR="0013062E" w:rsidRPr="0013062E" w:rsidRDefault="0013062E" w:rsidP="0013062E">
      <w:pPr>
        <w:widowControl/>
        <w:numPr>
          <w:ilvl w:val="0"/>
          <w:numId w:val="1"/>
        </w:numPr>
        <w:shd w:val="clear" w:color="auto" w:fill="FFFFFF"/>
        <w:ind w:left="0"/>
        <w:jc w:val="left"/>
      </w:pPr>
      <w:r w:rsidRPr="0013062E">
        <w:t>Provides notifications and information on available software update.</w:t>
      </w:r>
    </w:p>
    <w:p w:rsidR="0013062E" w:rsidRPr="0013062E" w:rsidRDefault="0013062E" w:rsidP="0013062E">
      <w:pPr>
        <w:widowControl/>
        <w:numPr>
          <w:ilvl w:val="0"/>
          <w:numId w:val="1"/>
        </w:numPr>
        <w:shd w:val="clear" w:color="auto" w:fill="FFFFFF"/>
        <w:ind w:left="0"/>
        <w:jc w:val="left"/>
      </w:pPr>
      <w:r w:rsidRPr="0013062E">
        <w:t>Supported by a growing software library.</w:t>
      </w:r>
    </w:p>
    <w:p w:rsidR="0013062E" w:rsidRPr="0013062E" w:rsidRDefault="0013062E" w:rsidP="0013062E">
      <w:pPr>
        <w:widowControl/>
        <w:numPr>
          <w:ilvl w:val="0"/>
          <w:numId w:val="1"/>
        </w:numPr>
        <w:shd w:val="clear" w:color="auto" w:fill="FFFFFF"/>
        <w:ind w:left="0"/>
        <w:jc w:val="left"/>
      </w:pPr>
      <w:r w:rsidRPr="0013062E">
        <w:t>No personal information leakage.</w:t>
      </w:r>
    </w:p>
    <w:p w:rsidR="0013062E" w:rsidRPr="0013062E" w:rsidRDefault="0013062E" w:rsidP="0013062E">
      <w:pPr>
        <w:widowControl/>
        <w:shd w:val="clear" w:color="auto" w:fill="FFFFFF"/>
        <w:jc w:val="left"/>
      </w:pPr>
      <w:r w:rsidRPr="0013062E">
        <w:br/>
      </w:r>
      <w:r w:rsidRPr="0013062E">
        <w:rPr>
          <w:b/>
          <w:bCs/>
        </w:rPr>
        <w:t>Totally Automatic</w:t>
      </w:r>
      <w:r w:rsidRPr="0013062E">
        <w:br/>
        <w:t>The program automatically scans and lists the programs installed on your Computer and checks for new versions of them by connecting to Glarysoft Software library and offers the links for them if available on its program interface.</w:t>
      </w:r>
      <w:r w:rsidRPr="0013062E">
        <w:br/>
      </w:r>
      <w:r w:rsidRPr="0013062E">
        <w:rPr>
          <w:b/>
          <w:bCs/>
        </w:rPr>
        <w:t>Easy Upgrades</w:t>
      </w:r>
      <w:r w:rsidRPr="0013062E">
        <w:br/>
        <w:t>When software needs to be upgraded displays a simple work. Then, with one click, you can launch an installer to upgrade the software without any further user intervention.</w:t>
      </w:r>
      <w:r w:rsidRPr="0013062E">
        <w:br/>
      </w:r>
      <w:r w:rsidRPr="0013062E">
        <w:rPr>
          <w:b/>
          <w:bCs/>
        </w:rPr>
        <w:t>Remote Management</w:t>
      </w:r>
      <w:r w:rsidRPr="0013062E">
        <w:br/>
        <w:t>Software Update Pro is used by IT professionals to manage software on tens of thousands of machines each month. Updater is based on the same technology the Pro's use, but packaged in a simple client you can install on a friend's PC and then forget about.</w:t>
      </w:r>
    </w:p>
    <w:p w:rsidR="0013062E" w:rsidRDefault="0013062E" w:rsidP="0013062E">
      <w:pPr>
        <w:spacing w:after="120"/>
        <w:rPr>
          <w:rFonts w:asciiTheme="minorHAnsi" w:hAnsiTheme="minorHAnsi" w:cstheme="minorHAnsi"/>
        </w:rPr>
      </w:pPr>
    </w:p>
    <w:p w:rsidR="0013062E" w:rsidRDefault="0013062E" w:rsidP="0013062E">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5167C4" w:rsidRPr="005167C4" w:rsidRDefault="00D24DFD" w:rsidP="005167C4">
      <w:pPr>
        <w:widowControl/>
        <w:shd w:val="clear" w:color="auto" w:fill="FFFFFF"/>
        <w:jc w:val="left"/>
        <w:rPr>
          <w:rStyle w:val="a7"/>
        </w:rPr>
      </w:pPr>
      <w:r w:rsidRPr="004C4378">
        <w:rPr>
          <w:rFonts w:asciiTheme="minorHAnsi" w:hAnsiTheme="minorHAnsi" w:cstheme="minorHAnsi"/>
          <w:b/>
          <w:bCs/>
        </w:rPr>
        <w:t>Step 1:</w:t>
      </w:r>
      <w:r w:rsidRPr="004C4378">
        <w:rPr>
          <w:rFonts w:asciiTheme="minorHAnsi" w:hAnsiTheme="minorHAnsi" w:cstheme="minorHAnsi"/>
        </w:rPr>
        <w:t xml:space="preserve"> </w:t>
      </w:r>
      <w:r w:rsidRPr="00A46242">
        <w:rPr>
          <w:rFonts w:ascii="Arial" w:hAnsi="Arial" w:cs="Arial"/>
          <w:color w:val="000000"/>
          <w:szCs w:val="21"/>
        </w:rPr>
        <w:t>Fill in your email address at the link below to get the license code.</w:t>
      </w:r>
      <w:r>
        <w:rPr>
          <w:rFonts w:cs="Calibri"/>
          <w:color w:val="70AD47" w:themeColor="accent6"/>
          <w:sz w:val="22"/>
        </w:rPr>
        <w:br/>
      </w:r>
      <w:r w:rsidR="005167C4" w:rsidRPr="005167C4">
        <w:rPr>
          <w:rStyle w:val="a7"/>
        </w:rPr>
        <w:t>https://www.glarysoft.com/giveaway/sup_videoconverterfactory/</w:t>
      </w:r>
    </w:p>
    <w:p w:rsidR="00D24DFD" w:rsidRPr="003F4F2D" w:rsidRDefault="00D24DFD" w:rsidP="00642AC8">
      <w:pPr>
        <w:widowControl/>
        <w:shd w:val="clear" w:color="auto" w:fill="FFFFFF"/>
        <w:jc w:val="left"/>
        <w:rPr>
          <w:rFonts w:ascii="Arial" w:hAnsi="Arial" w:cs="Arial"/>
          <w:color w:val="000000"/>
          <w:szCs w:val="21"/>
        </w:rPr>
      </w:pPr>
      <w:r w:rsidRPr="003F4F2D">
        <w:rPr>
          <w:rFonts w:ascii="Arial" w:hAnsi="Arial" w:cs="Arial"/>
          <w:b/>
          <w:bCs/>
          <w:color w:val="000000"/>
          <w:szCs w:val="21"/>
        </w:rPr>
        <w:t>Step 2:</w:t>
      </w:r>
      <w:r>
        <w:rPr>
          <w:rFonts w:ascii="Arial" w:hAnsi="Arial" w:cs="Arial"/>
          <w:color w:val="000000"/>
          <w:szCs w:val="21"/>
        </w:rPr>
        <w:t xml:space="preserve"> </w:t>
      </w:r>
      <w:r w:rsidRPr="003F4F2D">
        <w:rPr>
          <w:rFonts w:ascii="Arial" w:hAnsi="Arial" w:cs="Arial"/>
          <w:color w:val="000000"/>
          <w:szCs w:val="21"/>
        </w:rPr>
        <w:t xml:space="preserve">Download </w:t>
      </w:r>
      <w:r w:rsidR="00642AC8" w:rsidRPr="00642AC8">
        <w:rPr>
          <w:rFonts w:ascii="Arial" w:hAnsi="Arial" w:cs="Arial"/>
          <w:color w:val="000000"/>
          <w:szCs w:val="21"/>
        </w:rPr>
        <w:t>Software Update Pro </w:t>
      </w:r>
      <w:r w:rsidRPr="003F4F2D">
        <w:rPr>
          <w:rFonts w:ascii="Arial" w:hAnsi="Arial" w:cs="Arial"/>
          <w:color w:val="000000"/>
          <w:szCs w:val="21"/>
        </w:rPr>
        <w:t>from the following link: </w:t>
      </w:r>
    </w:p>
    <w:p w:rsidR="00D24DFD" w:rsidRPr="00D24DFD" w:rsidRDefault="00D72B94" w:rsidP="00D24DFD">
      <w:pPr>
        <w:jc w:val="left"/>
        <w:rPr>
          <w:rFonts w:ascii="Arial" w:hAnsi="Arial" w:cs="Arial"/>
          <w:color w:val="000000"/>
          <w:szCs w:val="21"/>
        </w:rPr>
      </w:pPr>
      <w:hyperlink r:id="rId9" w:history="1">
        <w:r w:rsidR="00D24DFD" w:rsidRPr="00D24DFD">
          <w:rPr>
            <w:rStyle w:val="a7"/>
          </w:rPr>
          <w:t>h</w:t>
        </w:r>
        <w:r w:rsidR="00D24DFD" w:rsidRPr="00D24DFD">
          <w:rPr>
            <w:rStyle w:val="a7"/>
            <w:rFonts w:ascii="Arial" w:hAnsi="Arial" w:cs="Arial"/>
            <w:szCs w:val="21"/>
          </w:rPr>
          <w:t>ttp://download.glarysoft.com/susetupPro.exe</w:t>
        </w:r>
      </w:hyperlink>
    </w:p>
    <w:p w:rsidR="00D24DFD" w:rsidRPr="00D24DFD" w:rsidRDefault="00D24DFD" w:rsidP="00D24DFD">
      <w:pPr>
        <w:jc w:val="left"/>
        <w:rPr>
          <w:rFonts w:ascii="Arial" w:hAnsi="Arial" w:cs="Arial"/>
          <w:szCs w:val="21"/>
        </w:rPr>
      </w:pPr>
      <w:r w:rsidRPr="00D24DFD">
        <w:rPr>
          <w:rFonts w:ascii="Arial" w:hAnsi="Arial" w:cs="Arial"/>
          <w:b/>
          <w:bCs/>
          <w:color w:val="000000"/>
          <w:szCs w:val="21"/>
        </w:rPr>
        <w:t>Step 3:</w:t>
      </w:r>
      <w:r>
        <w:rPr>
          <w:rFonts w:ascii="Arial" w:hAnsi="Arial" w:cs="Arial"/>
          <w:color w:val="000000"/>
          <w:szCs w:val="21"/>
        </w:rPr>
        <w:t xml:space="preserve"> </w:t>
      </w:r>
      <w:r w:rsidRPr="003F4F2D">
        <w:rPr>
          <w:rFonts w:ascii="Arial" w:hAnsi="Arial" w:cs="Arial"/>
          <w:color w:val="000000"/>
          <w:szCs w:val="21"/>
        </w:rPr>
        <w:t xml:space="preserve">Once the download is complete, install </w:t>
      </w:r>
      <w:r w:rsidRPr="00D24DFD">
        <w:rPr>
          <w:rFonts w:ascii="Arial" w:hAnsi="Arial" w:cs="Arial"/>
          <w:color w:val="000000"/>
          <w:szCs w:val="21"/>
        </w:rPr>
        <w:t xml:space="preserve">Software Update Pro </w:t>
      </w:r>
      <w:r w:rsidRPr="003F4F2D">
        <w:rPr>
          <w:rFonts w:ascii="Arial" w:hAnsi="Arial" w:cs="Arial"/>
          <w:color w:val="000000"/>
          <w:szCs w:val="21"/>
        </w:rPr>
        <w:t>on your computer.</w:t>
      </w:r>
    </w:p>
    <w:p w:rsidR="00D24DFD" w:rsidRPr="003F4F2D" w:rsidRDefault="00D24DFD" w:rsidP="00D24DFD">
      <w:pPr>
        <w:shd w:val="clear" w:color="auto" w:fill="FFFFFF"/>
        <w:rPr>
          <w:rFonts w:ascii="Arial" w:hAnsi="Arial" w:cs="Arial"/>
          <w:color w:val="000000"/>
          <w:szCs w:val="21"/>
        </w:rPr>
      </w:pPr>
      <w:r w:rsidRPr="003F4F2D">
        <w:rPr>
          <w:rFonts w:ascii="Arial" w:hAnsi="Arial" w:cs="Arial"/>
          <w:b/>
          <w:bCs/>
          <w:color w:val="000000"/>
          <w:szCs w:val="21"/>
        </w:rPr>
        <w:t>Step 4:</w:t>
      </w:r>
      <w:r>
        <w:rPr>
          <w:rFonts w:ascii="Arial" w:hAnsi="Arial" w:cs="Arial"/>
          <w:color w:val="000000"/>
          <w:szCs w:val="21"/>
        </w:rPr>
        <w:t xml:space="preserve"> </w:t>
      </w:r>
      <w:r w:rsidRPr="003F4F2D">
        <w:rPr>
          <w:rFonts w:ascii="Arial" w:hAnsi="Arial" w:cs="Arial"/>
          <w:color w:val="000000"/>
          <w:szCs w:val="21"/>
        </w:rPr>
        <w:t xml:space="preserve">Launch </w:t>
      </w:r>
      <w:r w:rsidRPr="00642AC8">
        <w:rPr>
          <w:rFonts w:ascii="Arial" w:hAnsi="Arial" w:cs="Arial"/>
          <w:color w:val="000000"/>
          <w:szCs w:val="21"/>
        </w:rPr>
        <w:t xml:space="preserve">Software Update Pro </w:t>
      </w:r>
      <w:r w:rsidRPr="003F4F2D">
        <w:rPr>
          <w:rFonts w:ascii="Arial" w:hAnsi="Arial" w:cs="Arial"/>
          <w:color w:val="000000"/>
          <w:szCs w:val="21"/>
        </w:rPr>
        <w:t>after the installation.</w:t>
      </w:r>
    </w:p>
    <w:p w:rsidR="00D24DFD" w:rsidRPr="003F4F2D" w:rsidRDefault="00D24DFD" w:rsidP="00D24DFD">
      <w:pPr>
        <w:shd w:val="clear" w:color="auto" w:fill="FFFFFF"/>
        <w:rPr>
          <w:rFonts w:ascii="Arial" w:hAnsi="Arial" w:cs="Arial"/>
          <w:color w:val="000000"/>
          <w:szCs w:val="21"/>
        </w:rPr>
      </w:pPr>
      <w:r w:rsidRPr="003F4F2D">
        <w:rPr>
          <w:rFonts w:ascii="Arial" w:hAnsi="Arial" w:cs="Arial"/>
          <w:b/>
          <w:bCs/>
          <w:color w:val="000000"/>
          <w:szCs w:val="21"/>
        </w:rPr>
        <w:t>Step 5:</w:t>
      </w:r>
      <w:r>
        <w:rPr>
          <w:rFonts w:ascii="Arial" w:hAnsi="Arial" w:cs="Arial"/>
          <w:color w:val="000000"/>
          <w:szCs w:val="21"/>
        </w:rPr>
        <w:t xml:space="preserve"> </w:t>
      </w:r>
      <w:r w:rsidRPr="003F4F2D">
        <w:rPr>
          <w:rFonts w:ascii="Arial" w:hAnsi="Arial" w:cs="Arial"/>
          <w:color w:val="000000"/>
          <w:szCs w:val="21"/>
        </w:rPr>
        <w:t>Look for an option or button that says "Activate" or "License."</w:t>
      </w:r>
    </w:p>
    <w:p w:rsidR="00D24DFD" w:rsidRPr="003F4F2D" w:rsidRDefault="00D24DFD" w:rsidP="00D24DFD">
      <w:pPr>
        <w:shd w:val="clear" w:color="auto" w:fill="FFFFFF"/>
        <w:rPr>
          <w:rFonts w:ascii="Arial" w:hAnsi="Arial" w:cs="Arial"/>
          <w:color w:val="000000"/>
          <w:szCs w:val="21"/>
        </w:rPr>
      </w:pPr>
      <w:r w:rsidRPr="003F4F2D">
        <w:rPr>
          <w:rFonts w:ascii="Arial" w:hAnsi="Arial" w:cs="Arial"/>
          <w:b/>
          <w:bCs/>
          <w:color w:val="000000"/>
          <w:szCs w:val="21"/>
        </w:rPr>
        <w:t>Step 6:</w:t>
      </w:r>
      <w:r>
        <w:rPr>
          <w:rFonts w:ascii="Arial" w:hAnsi="Arial" w:cs="Arial"/>
          <w:color w:val="000000"/>
          <w:szCs w:val="21"/>
        </w:rPr>
        <w:t xml:space="preserve"> </w:t>
      </w:r>
      <w:r w:rsidRPr="003F4F2D">
        <w:rPr>
          <w:rFonts w:ascii="Arial" w:hAnsi="Arial" w:cs="Arial"/>
          <w:color w:val="000000"/>
          <w:szCs w:val="21"/>
        </w:rPr>
        <w:t>After entering the email address and license code, click on the "Activate" or "Apply" button to complete the activation process.</w:t>
      </w:r>
    </w:p>
    <w:p w:rsidR="00D24DFD" w:rsidRDefault="00D24DFD" w:rsidP="00D24DFD">
      <w:pPr>
        <w:shd w:val="clear" w:color="auto" w:fill="FFFFFF"/>
      </w:pPr>
      <w:r w:rsidRPr="003F4F2D">
        <w:rPr>
          <w:rFonts w:ascii="Arial" w:hAnsi="Arial" w:cs="Arial"/>
          <w:b/>
          <w:bCs/>
          <w:color w:val="000000"/>
          <w:szCs w:val="21"/>
        </w:rPr>
        <w:t>Step 7:</w:t>
      </w:r>
      <w:r>
        <w:rPr>
          <w:rFonts w:ascii="Arial" w:hAnsi="Arial" w:cs="Arial"/>
          <w:color w:val="000000"/>
          <w:szCs w:val="21"/>
        </w:rPr>
        <w:t xml:space="preserve"> </w:t>
      </w:r>
      <w:r w:rsidRPr="003F4F2D">
        <w:rPr>
          <w:rFonts w:ascii="Arial" w:hAnsi="Arial" w:cs="Arial"/>
          <w:color w:val="000000"/>
          <w:szCs w:val="21"/>
        </w:rPr>
        <w:t xml:space="preserve">Once activated, you can enjoy the full features and benefits of </w:t>
      </w:r>
      <w:r w:rsidRPr="0013062E">
        <w:t>Software Update Pro</w:t>
      </w:r>
      <w:r>
        <w:t>.</w:t>
      </w:r>
    </w:p>
    <w:p w:rsidR="0073010A" w:rsidRPr="0085189D" w:rsidRDefault="0073010A" w:rsidP="0073010A">
      <w:pPr>
        <w:widowControl/>
        <w:jc w:val="left"/>
        <w:rPr>
          <w:rFonts w:ascii="Arial" w:eastAsia="Times New Roman" w:hAnsi="Arial" w:cs="Arial"/>
          <w:color w:val="FF0000"/>
          <w:kern w:val="0"/>
          <w:szCs w:val="21"/>
        </w:rPr>
      </w:pPr>
      <w:r w:rsidRPr="0085189D">
        <w:rPr>
          <w:rFonts w:ascii="Arial" w:eastAsia="Times New Roman" w:hAnsi="Arial" w:cs="Arial"/>
          <w:color w:val="FF0000"/>
          <w:kern w:val="0"/>
          <w:szCs w:val="21"/>
        </w:rPr>
        <w:t>Valid activation time: December 17-December 23, 2024</w:t>
      </w:r>
      <w:r w:rsidRPr="0085189D">
        <w:rPr>
          <w:rFonts w:ascii="微软雅黑" w:eastAsia="微软雅黑" w:hAnsi="微软雅黑" w:cs="微软雅黑" w:hint="eastAsia"/>
          <w:color w:val="FF0000"/>
          <w:kern w:val="0"/>
          <w:szCs w:val="21"/>
        </w:rPr>
        <w:t>（</w:t>
      </w:r>
      <w:r w:rsidRPr="0085189D">
        <w:rPr>
          <w:rFonts w:ascii="Arial" w:eastAsia="Times New Roman" w:hAnsi="Arial" w:cs="Arial"/>
          <w:color w:val="FF0000"/>
          <w:kern w:val="0"/>
          <w:szCs w:val="21"/>
        </w:rPr>
        <w:t>New York Time Zone)</w:t>
      </w:r>
    </w:p>
    <w:p w:rsidR="0073010A" w:rsidRDefault="0073010A" w:rsidP="0073010A">
      <w:pPr>
        <w:rPr>
          <w:rFonts w:ascii="Arial" w:hAnsi="Arial" w:cs="Arial"/>
          <w:color w:val="000000"/>
          <w:szCs w:val="21"/>
          <w:shd w:val="clear" w:color="auto" w:fill="FFFFFF"/>
        </w:rPr>
      </w:pPr>
      <w:r>
        <w:rPr>
          <w:rFonts w:ascii="Arial" w:hAnsi="Arial" w:cs="Arial"/>
          <w:color w:val="000000"/>
          <w:szCs w:val="21"/>
          <w:shd w:val="clear" w:color="auto" w:fill="FFFFFF"/>
        </w:rPr>
        <w:t>The valid service time of the license code is </w:t>
      </w:r>
      <w:r w:rsidRPr="0085189D">
        <w:rPr>
          <w:rFonts w:ascii="Arial" w:hAnsi="Arial" w:cs="Arial"/>
          <w:color w:val="FF0000"/>
          <w:szCs w:val="21"/>
          <w:shd w:val="clear" w:color="auto" w:fill="FFFFFF"/>
        </w:rPr>
        <w:t>ONE YEAR</w:t>
      </w:r>
      <w:r>
        <w:rPr>
          <w:rFonts w:ascii="Arial" w:hAnsi="Arial" w:cs="Arial"/>
          <w:color w:val="000000"/>
          <w:szCs w:val="21"/>
          <w:shd w:val="clear" w:color="auto" w:fill="FFFFFF"/>
        </w:rPr>
        <w:t>, and you can use one license code on your </w:t>
      </w:r>
      <w:r w:rsidRPr="00C8026D">
        <w:rPr>
          <w:rFonts w:ascii="Arial" w:hAnsi="Arial" w:cs="Arial"/>
          <w:b/>
          <w:bCs/>
          <w:color w:val="000000"/>
          <w:szCs w:val="21"/>
          <w:shd w:val="clear" w:color="auto" w:fill="FFFFFF"/>
        </w:rPr>
        <w:t>3 PCs</w:t>
      </w:r>
      <w:r>
        <w:rPr>
          <w:rFonts w:ascii="Arial" w:hAnsi="Arial" w:cs="Arial"/>
          <w:color w:val="000000"/>
          <w:szCs w:val="21"/>
          <w:shd w:val="clear" w:color="auto" w:fill="FFFFFF"/>
        </w:rPr>
        <w:t>. </w:t>
      </w:r>
    </w:p>
    <w:p w:rsidR="0073010A" w:rsidRPr="00C8026D" w:rsidRDefault="0073010A" w:rsidP="0073010A">
      <w:pPr>
        <w:rPr>
          <w:rFonts w:ascii="Arial" w:hAnsi="Arial" w:cs="Arial"/>
          <w:kern w:val="0"/>
          <w:szCs w:val="21"/>
        </w:rPr>
      </w:pPr>
      <w:r w:rsidRPr="00C8026D">
        <w:rPr>
          <w:rFonts w:ascii="Arial" w:hAnsi="Arial" w:cs="Arial"/>
          <w:kern w:val="0"/>
          <w:szCs w:val="21"/>
        </w:rPr>
        <w:t xml:space="preserve">Once the user receives the license, the 1-year usage period will start counting down. </w:t>
      </w:r>
      <w:r w:rsidRPr="00C8026D">
        <w:rPr>
          <w:rFonts w:ascii="Arial" w:hAnsi="Arial" w:cs="Arial"/>
          <w:kern w:val="0"/>
          <w:szCs w:val="21"/>
        </w:rPr>
        <w:lastRenderedPageBreak/>
        <w:t>Please register as soon as possible.</w:t>
      </w:r>
    </w:p>
    <w:p w:rsidR="0073010A" w:rsidRDefault="0073010A" w:rsidP="0073010A">
      <w:pPr>
        <w:rPr>
          <w:rFonts w:ascii="Arial" w:hAnsi="Arial" w:cs="Arial"/>
        </w:rPr>
      </w:pPr>
    </w:p>
    <w:p w:rsidR="0073010A" w:rsidRPr="0073010A" w:rsidRDefault="0073010A" w:rsidP="0073010A">
      <w:pPr>
        <w:rPr>
          <w:rFonts w:ascii="Arial" w:hAnsi="Arial" w:cs="Arial"/>
          <w:color w:val="FF0000"/>
        </w:rPr>
      </w:pPr>
      <w:r w:rsidRPr="00F16A9E">
        <w:rPr>
          <w:rFonts w:ascii="Arial" w:hAnsi="Arial" w:cs="Arial"/>
        </w:rPr>
        <w:t>Please note that during the Giveaway period, the software you download and install has certain limitations:</w:t>
      </w:r>
      <w:r w:rsidRPr="00DC1050">
        <w:rPr>
          <w:rFonts w:ascii="Arial" w:hAnsi="Arial" w:cs="Arial"/>
          <w:color w:val="000000"/>
          <w:sz w:val="20"/>
        </w:rPr>
        <w:br/>
      </w:r>
      <w:r w:rsidRPr="0073010A">
        <w:rPr>
          <w:rFonts w:ascii="Arial" w:hAnsi="Arial" w:cs="Arial"/>
          <w:color w:val="FF0000"/>
          <w:sz w:val="20"/>
          <w:shd w:val="clear" w:color="auto" w:fill="FFFFFF"/>
        </w:rPr>
        <w:t> 1. No free technical support</w:t>
      </w:r>
      <w:r w:rsidRPr="0073010A">
        <w:rPr>
          <w:rFonts w:ascii="Arial" w:hAnsi="Arial" w:cs="Arial"/>
          <w:color w:val="FF0000"/>
          <w:sz w:val="20"/>
        </w:rPr>
        <w:br/>
      </w:r>
      <w:r w:rsidRPr="0073010A">
        <w:rPr>
          <w:rFonts w:ascii="Arial" w:hAnsi="Arial" w:cs="Arial"/>
          <w:color w:val="FF0000"/>
          <w:sz w:val="20"/>
          <w:shd w:val="clear" w:color="auto" w:fill="FFFFFF"/>
        </w:rPr>
        <w:t> 2. No free upgrades to future pro versions</w:t>
      </w:r>
      <w:r w:rsidRPr="0073010A">
        <w:rPr>
          <w:rFonts w:ascii="Arial" w:hAnsi="Arial" w:cs="Arial"/>
          <w:color w:val="FF0000"/>
          <w:sz w:val="20"/>
        </w:rPr>
        <w:br/>
      </w:r>
      <w:r w:rsidRPr="0073010A">
        <w:rPr>
          <w:rFonts w:ascii="Arial" w:hAnsi="Arial" w:cs="Arial"/>
          <w:color w:val="FF0000"/>
          <w:sz w:val="20"/>
          <w:shd w:val="clear" w:color="auto" w:fill="FFFFFF"/>
        </w:rPr>
        <w:t> 3. Strictly personal usage </w:t>
      </w:r>
    </w:p>
    <w:p w:rsidR="0073010A" w:rsidRDefault="0073010A" w:rsidP="00D24DFD">
      <w:pPr>
        <w:shd w:val="clear" w:color="auto" w:fill="FFFFFF"/>
      </w:pPr>
    </w:p>
    <w:p w:rsidR="0073010A" w:rsidRDefault="0073010A" w:rsidP="00D24DFD">
      <w:pPr>
        <w:shd w:val="clear" w:color="auto" w:fill="FFFFFF"/>
      </w:pPr>
    </w:p>
    <w:p w:rsidR="00D24DFD" w:rsidRPr="003F4F2D" w:rsidRDefault="00D24DFD" w:rsidP="00D24DFD">
      <w:pPr>
        <w:shd w:val="clear" w:color="auto" w:fill="FFFFFF"/>
        <w:rPr>
          <w:rFonts w:ascii="Arial" w:hAnsi="Arial" w:cs="Arial"/>
          <w:color w:val="FF0000"/>
          <w:szCs w:val="21"/>
        </w:rPr>
      </w:pPr>
      <w:r w:rsidRPr="003F4F2D">
        <w:rPr>
          <w:rFonts w:ascii="Arial" w:hAnsi="Arial" w:cs="Arial"/>
          <w:color w:val="FF0000"/>
          <w:szCs w:val="21"/>
        </w:rPr>
        <w:t>For more detailed registration information, please refer to:</w:t>
      </w:r>
    </w:p>
    <w:p w:rsidR="00D24DFD" w:rsidRDefault="00D72B94" w:rsidP="00D24DFD">
      <w:pPr>
        <w:ind w:leftChars="100" w:left="210"/>
        <w:rPr>
          <w:rFonts w:ascii="Arial" w:hAnsi="Arial" w:cs="Arial"/>
          <w:szCs w:val="21"/>
        </w:rPr>
      </w:pPr>
      <w:hyperlink r:id="rId10" w:history="1">
        <w:r w:rsidR="00D24DFD" w:rsidRPr="00C070BF">
          <w:rPr>
            <w:rStyle w:val="a7"/>
            <w:rFonts w:ascii="Arial" w:hAnsi="Arial" w:cs="Arial"/>
            <w:szCs w:val="21"/>
          </w:rPr>
          <w:t>https://www.glarysoft.com/kb/upgrade-to-glarysoft-software-update-pro/</w:t>
        </w:r>
      </w:hyperlink>
    </w:p>
    <w:p w:rsidR="0073010A" w:rsidRDefault="0073010A" w:rsidP="00D24DFD">
      <w:pPr>
        <w:ind w:leftChars="100" w:left="210"/>
        <w:rPr>
          <w:rFonts w:ascii="Arial" w:hAnsi="Arial" w:cs="Arial"/>
          <w:szCs w:val="21"/>
        </w:rPr>
      </w:pPr>
    </w:p>
    <w:p w:rsidR="0073010A" w:rsidRDefault="0073010A" w:rsidP="00D24DFD">
      <w:pPr>
        <w:ind w:leftChars="100" w:left="210"/>
        <w:rPr>
          <w:rFonts w:ascii="Arial" w:hAnsi="Arial" w:cs="Arial"/>
          <w:szCs w:val="21"/>
        </w:rPr>
      </w:pPr>
    </w:p>
    <w:p w:rsidR="0013062E" w:rsidRPr="0073010A" w:rsidRDefault="0013062E" w:rsidP="0073010A">
      <w:pPr>
        <w:jc w:val="left"/>
      </w:pPr>
      <w:r>
        <w:rPr>
          <w:rFonts w:asciiTheme="minorHAnsi" w:hAnsiTheme="minorHAnsi" w:cstheme="minorHAnsi" w:hint="eastAsia"/>
          <w:b/>
          <w:kern w:val="0"/>
          <w:sz w:val="32"/>
          <w:szCs w:val="24"/>
        </w:rPr>
        <w:t xml:space="preserve">Ready to Get </w:t>
      </w:r>
      <w:r w:rsidR="0073010A" w:rsidRPr="00424445">
        <w:rPr>
          <w:rFonts w:asciiTheme="minorHAnsi" w:hAnsiTheme="minorHAnsi" w:cstheme="minorHAnsi"/>
          <w:b/>
          <w:kern w:val="0"/>
          <w:sz w:val="32"/>
          <w:szCs w:val="24"/>
          <w:highlight w:val="yellow"/>
        </w:rPr>
        <w:t>Glary Utilities Pro</w:t>
      </w:r>
      <w:r w:rsidR="0073010A" w:rsidRPr="0073010A">
        <w:rPr>
          <w:rFonts w:asciiTheme="minorHAnsi" w:hAnsiTheme="minorHAnsi" w:cstheme="minorHAnsi"/>
          <w:b/>
          <w:kern w:val="0"/>
          <w:sz w:val="32"/>
          <w:szCs w:val="24"/>
        </w:rPr>
        <w:t xml:space="preserve"> </w:t>
      </w:r>
      <w:r>
        <w:rPr>
          <w:rFonts w:asciiTheme="minorHAnsi" w:hAnsiTheme="minorHAnsi" w:cstheme="minorHAnsi" w:hint="eastAsia"/>
          <w:b/>
          <w:kern w:val="0"/>
          <w:sz w:val="32"/>
          <w:szCs w:val="24"/>
        </w:rPr>
        <w:t>with Special Offer</w:t>
      </w:r>
    </w:p>
    <w:p w:rsidR="00D24DFD" w:rsidRPr="00424445" w:rsidRDefault="00D24DFD" w:rsidP="00D24DFD">
      <w:pPr>
        <w:jc w:val="left"/>
        <w:rPr>
          <w:color w:val="FF0000"/>
        </w:rPr>
      </w:pPr>
      <w:r w:rsidRPr="000C1A8B">
        <w:rPr>
          <w:rFonts w:ascii="Arial" w:hAnsi="Arial" w:cs="Arial"/>
          <w:color w:val="FF0000"/>
          <w:szCs w:val="21"/>
          <w:shd w:val="clear" w:color="auto" w:fill="FFFFFF"/>
        </w:rPr>
        <w:t xml:space="preserve">50% off </w:t>
      </w:r>
      <w:r w:rsidRPr="00424445">
        <w:rPr>
          <w:rFonts w:ascii="Arial" w:hAnsi="Arial" w:cs="Arial"/>
          <w:color w:val="FF0000"/>
          <w:szCs w:val="21"/>
          <w:shd w:val="clear" w:color="auto" w:fill="FFFFFF"/>
        </w:rPr>
        <w:t>Glary Utilities Pro</w:t>
      </w:r>
    </w:p>
    <w:p w:rsidR="00D24DFD" w:rsidRDefault="00D24DFD" w:rsidP="00D24DFD">
      <w:pPr>
        <w:jc w:val="left"/>
        <w:rPr>
          <w:rFonts w:ascii="Arial" w:hAnsi="Arial" w:cs="Arial"/>
          <w:color w:val="000000"/>
          <w:szCs w:val="21"/>
          <w:shd w:val="clear" w:color="auto" w:fill="FFFFFF"/>
        </w:rPr>
      </w:pPr>
      <w:r>
        <w:rPr>
          <w:rFonts w:ascii="Arial" w:hAnsi="Arial" w:cs="Arial"/>
          <w:color w:val="000000"/>
          <w:szCs w:val="21"/>
          <w:shd w:val="clear" w:color="auto" w:fill="FFFFFF"/>
        </w:rPr>
        <w:t>Original price: $39.95</w:t>
      </w:r>
    </w:p>
    <w:p w:rsidR="00D24DFD" w:rsidRDefault="00D24DFD" w:rsidP="00D24DFD">
      <w:pPr>
        <w:jc w:val="left"/>
        <w:rPr>
          <w:rFonts w:ascii="Arial" w:hAnsi="Arial" w:cs="Arial"/>
          <w:color w:val="000000"/>
          <w:szCs w:val="21"/>
          <w:shd w:val="clear" w:color="auto" w:fill="FFFFFF"/>
        </w:rPr>
      </w:pPr>
      <w:r w:rsidRPr="00424445">
        <w:rPr>
          <w:rFonts w:ascii="Arial" w:hAnsi="Arial" w:cs="Arial"/>
          <w:color w:val="000000"/>
          <w:szCs w:val="21"/>
          <w:shd w:val="clear" w:color="auto" w:fill="FFFFFF"/>
        </w:rPr>
        <w:t>Discount price: $19.98</w:t>
      </w:r>
    </w:p>
    <w:p w:rsidR="00642AC8" w:rsidRPr="00642AC8" w:rsidRDefault="00642AC8" w:rsidP="000C1A8B">
      <w:pPr>
        <w:spacing w:afterLines="200" w:after="624"/>
        <w:rPr>
          <w:rFonts w:asciiTheme="minorHAnsi" w:hAnsiTheme="minorHAnsi" w:cstheme="minorHAnsi"/>
        </w:rPr>
      </w:pPr>
      <w:hyperlink r:id="rId11" w:history="1">
        <w:r w:rsidRPr="00642AC8">
          <w:rPr>
            <w:rStyle w:val="a7"/>
            <w:rFonts w:ascii="Arial" w:hAnsi="Arial" w:cs="Arial"/>
            <w:szCs w:val="21"/>
            <w:shd w:val="clear" w:color="auto" w:fill="FFFFFF"/>
          </w:rPr>
          <w:t>https://ord</w:t>
        </w:r>
        <w:bookmarkStart w:id="0" w:name="_GoBack"/>
        <w:bookmarkEnd w:id="0"/>
        <w:r w:rsidRPr="00642AC8">
          <w:rPr>
            <w:rStyle w:val="a7"/>
            <w:rFonts w:ascii="Arial" w:hAnsi="Arial" w:cs="Arial"/>
            <w:szCs w:val="21"/>
            <w:shd w:val="clear" w:color="auto" w:fill="FFFFFF"/>
          </w:rPr>
          <w:t>er.glarysoft.com/order/checkout.php?PRODS=4535075&amp;QTY=1&amp;CART=1&amp;CARD=2&amp;COUPON=GUP50</w:t>
        </w:r>
      </w:hyperlink>
      <w:r w:rsidRPr="00642AC8">
        <w:rPr>
          <w:rFonts w:ascii="Arial" w:hAnsi="Arial" w:cs="Arial"/>
          <w:color w:val="000000"/>
          <w:szCs w:val="21"/>
        </w:rPr>
        <w:t> </w:t>
      </w:r>
      <w:r w:rsidRPr="00642AC8">
        <w:rPr>
          <w:rFonts w:asciiTheme="minorHAnsi" w:hAnsiTheme="minorHAnsi" w:cstheme="minorHAnsi" w:hint="eastAsia"/>
        </w:rPr>
        <w:t xml:space="preserve"> </w:t>
      </w:r>
    </w:p>
    <w:p w:rsidR="000C1A8B" w:rsidRPr="008E0240" w:rsidRDefault="000C1A8B" w:rsidP="000C1A8B">
      <w:pPr>
        <w:spacing w:afterLines="200" w:after="624"/>
        <w:rPr>
          <w:rFonts w:asciiTheme="minorHAnsi" w:hAnsiTheme="minorHAnsi" w:cstheme="minorHAnsi"/>
          <w:b/>
          <w:bCs/>
        </w:rPr>
      </w:pPr>
      <w:r>
        <w:rPr>
          <w:rFonts w:asciiTheme="minorHAnsi" w:hAnsiTheme="minorHAnsi" w:cstheme="minorHAnsi" w:hint="eastAsia"/>
          <w:b/>
          <w:bCs/>
        </w:rPr>
        <w:t xml:space="preserve">Please send your email to </w:t>
      </w:r>
      <w:hyperlink r:id="rId12" w:history="1">
        <w:r w:rsidRPr="003F4F2D">
          <w:rPr>
            <w:rStyle w:val="a7"/>
            <w:b/>
            <w:bCs/>
          </w:rPr>
          <w:t>support@glarysoft.com</w:t>
        </w:r>
      </w:hyperlink>
      <w:r w:rsidRPr="003F4F2D">
        <w:rPr>
          <w:rStyle w:val="a7"/>
          <w:rFonts w:hint="eastAsia"/>
        </w:rPr>
        <w:t xml:space="preserve"> </w:t>
      </w:r>
      <w:r>
        <w:rPr>
          <w:rFonts w:asciiTheme="minorHAnsi" w:hAnsiTheme="minorHAnsi" w:cstheme="minorHAnsi" w:hint="eastAsia"/>
          <w:b/>
          <w:bCs/>
        </w:rPr>
        <w:t>for technical support and product after-sales service.</w:t>
      </w:r>
    </w:p>
    <w:p w:rsidR="0013062E" w:rsidRDefault="0013062E" w:rsidP="0013062E">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1373FED3" wp14:editId="640395CE">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7896DFAB" wp14:editId="4F0F892C">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3B7CF"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13062E" w:rsidRDefault="0013062E" w:rsidP="0013062E">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t>Subscribe to WonderFox newsletter for the latest news and special offers. No spam and marketing emails, you can opt-out at any time.</w:t>
      </w:r>
    </w:p>
    <w:p w:rsidR="0013062E" w:rsidRDefault="0013062E" w:rsidP="0013062E">
      <w:pPr>
        <w:jc w:val="left"/>
        <w:rPr>
          <w:rFonts w:asciiTheme="minorHAnsi" w:hAnsiTheme="minorHAnsi" w:cstheme="minorHAnsi"/>
        </w:rPr>
      </w:pPr>
      <w:r w:rsidRPr="00DF47BE">
        <w:rPr>
          <w:rFonts w:asciiTheme="minorHAnsi" w:hAnsiTheme="minorHAnsi" w:cstheme="minorHAnsi" w:hint="eastAsia"/>
          <w:highlight w:val="yellow"/>
        </w:rPr>
        <w:t>https://www.videoconverterfactory.com/newsletter.html</w:t>
      </w:r>
    </w:p>
    <w:p w:rsidR="0013062E" w:rsidRDefault="0013062E" w:rsidP="0013062E"/>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B94" w:rsidRDefault="00D72B94" w:rsidP="0013062E">
      <w:r>
        <w:separator/>
      </w:r>
    </w:p>
  </w:endnote>
  <w:endnote w:type="continuationSeparator" w:id="0">
    <w:p w:rsidR="00D72B94" w:rsidRDefault="00D72B94" w:rsidP="0013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altName w:val="Microsoft YaHei"/>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B94" w:rsidRDefault="00D72B94" w:rsidP="0013062E">
      <w:r>
        <w:separator/>
      </w:r>
    </w:p>
  </w:footnote>
  <w:footnote w:type="continuationSeparator" w:id="0">
    <w:p w:rsidR="00D72B94" w:rsidRDefault="00D72B94" w:rsidP="001306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3015E"/>
    <w:multiLevelType w:val="multilevel"/>
    <w:tmpl w:val="F8A8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6B3"/>
    <w:rsid w:val="000C1A8B"/>
    <w:rsid w:val="000E6756"/>
    <w:rsid w:val="0013062E"/>
    <w:rsid w:val="002F5B34"/>
    <w:rsid w:val="00424445"/>
    <w:rsid w:val="005167C4"/>
    <w:rsid w:val="00642AC8"/>
    <w:rsid w:val="00655DD9"/>
    <w:rsid w:val="006746B3"/>
    <w:rsid w:val="0073010A"/>
    <w:rsid w:val="00AF78CB"/>
    <w:rsid w:val="00D24DFD"/>
    <w:rsid w:val="00D72B94"/>
    <w:rsid w:val="00ED5F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0D161"/>
  <w15:chartTrackingRefBased/>
  <w15:docId w15:val="{24BE2B13-7872-4805-B802-2E61438F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62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62E"/>
    <w:pPr>
      <w:tabs>
        <w:tab w:val="center" w:pos="4153"/>
        <w:tab w:val="right" w:pos="8306"/>
      </w:tabs>
    </w:pPr>
  </w:style>
  <w:style w:type="character" w:customStyle="1" w:styleId="a4">
    <w:name w:val="页眉 字符"/>
    <w:basedOn w:val="a0"/>
    <w:link w:val="a3"/>
    <w:uiPriority w:val="99"/>
    <w:rsid w:val="0013062E"/>
    <w:rPr>
      <w:lang w:bidi="ar-EG"/>
    </w:rPr>
  </w:style>
  <w:style w:type="paragraph" w:styleId="a5">
    <w:name w:val="footer"/>
    <w:basedOn w:val="a"/>
    <w:link w:val="a6"/>
    <w:uiPriority w:val="99"/>
    <w:unhideWhenUsed/>
    <w:rsid w:val="0013062E"/>
    <w:pPr>
      <w:tabs>
        <w:tab w:val="center" w:pos="4153"/>
        <w:tab w:val="right" w:pos="8306"/>
      </w:tabs>
    </w:pPr>
  </w:style>
  <w:style w:type="character" w:customStyle="1" w:styleId="a6">
    <w:name w:val="页脚 字符"/>
    <w:basedOn w:val="a0"/>
    <w:link w:val="a5"/>
    <w:uiPriority w:val="99"/>
    <w:rsid w:val="0013062E"/>
    <w:rPr>
      <w:lang w:bidi="ar-EG"/>
    </w:rPr>
  </w:style>
  <w:style w:type="character" w:styleId="a7">
    <w:name w:val="Hyperlink"/>
    <w:basedOn w:val="a0"/>
    <w:uiPriority w:val="99"/>
    <w:unhideWhenUsed/>
    <w:rsid w:val="0013062E"/>
    <w:rPr>
      <w:color w:val="0000FF"/>
      <w:u w:val="single"/>
    </w:rPr>
  </w:style>
  <w:style w:type="paragraph" w:styleId="a8">
    <w:name w:val="List Paragraph"/>
    <w:basedOn w:val="a"/>
    <w:uiPriority w:val="34"/>
    <w:qFormat/>
    <w:rsid w:val="00D24DFD"/>
    <w:pPr>
      <w:ind w:firstLineChars="200" w:firstLine="420"/>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upport@glarysof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der.glarysoft.com/order/checkout.php?PRODS=4535075&amp;QTY=1&amp;CART=1&amp;CARD=2&amp;COUPON=GUP5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larysoft.com/kb/upgrade-to-glarysoft-software-update-pro/" TargetMode="External"/><Relationship Id="rId4" Type="http://schemas.openxmlformats.org/officeDocument/2006/relationships/webSettings" Target="webSettings.xml"/><Relationship Id="rId9" Type="http://schemas.openxmlformats.org/officeDocument/2006/relationships/hyperlink" Target="http://download.glarysoft.com/susetupPro.exe"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519</Words>
  <Characters>2961</Characters>
  <Application>Microsoft Office Word</Application>
  <DocSecurity>0</DocSecurity>
  <Lines>24</Lines>
  <Paragraphs>6</Paragraphs>
  <ScaleCrop>false</ScaleCrop>
  <Company>Microsoft</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TG-1</cp:lastModifiedBy>
  <cp:revision>9</cp:revision>
  <dcterms:created xsi:type="dcterms:W3CDTF">2024-12-06T06:30:00Z</dcterms:created>
  <dcterms:modified xsi:type="dcterms:W3CDTF">2024-12-17T01:09:00Z</dcterms:modified>
</cp:coreProperties>
</file>